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F6C3" w14:textId="4898E4CA" w:rsidR="004E0B83" w:rsidRPr="00173FBA" w:rsidRDefault="0042060C" w:rsidP="00173FBA">
      <w:pPr>
        <w:rPr>
          <w:rFonts w:ascii="Arial" w:hAnsi="Arial" w:cs="Arial"/>
          <w:b/>
          <w:sz w:val="24"/>
          <w:szCs w:val="24"/>
        </w:rPr>
      </w:pPr>
      <w:r>
        <w:rPr>
          <w:rFonts w:ascii="Arial" w:hAnsi="Arial" w:cs="Arial"/>
          <w:b/>
          <w:sz w:val="24"/>
          <w:szCs w:val="24"/>
        </w:rPr>
        <w:t xml:space="preserve">Position: </w:t>
      </w:r>
      <w:r w:rsidR="00554802">
        <w:rPr>
          <w:rFonts w:ascii="Arial" w:hAnsi="Arial" w:cs="Arial"/>
          <w:b/>
          <w:sz w:val="24"/>
          <w:szCs w:val="24"/>
        </w:rPr>
        <w:t>Code Enforcement Officer</w:t>
      </w:r>
      <w:r>
        <w:rPr>
          <w:rFonts w:ascii="Arial" w:hAnsi="Arial" w:cs="Arial"/>
          <w:b/>
          <w:sz w:val="24"/>
          <w:szCs w:val="24"/>
        </w:rPr>
        <w:br/>
      </w:r>
      <w:r w:rsidR="008D02B5">
        <w:rPr>
          <w:rFonts w:ascii="Arial" w:hAnsi="Arial" w:cs="Arial"/>
          <w:b/>
          <w:sz w:val="24"/>
          <w:szCs w:val="24"/>
        </w:rPr>
        <w:t>Depar</w:t>
      </w:r>
      <w:r w:rsidR="002C7D06">
        <w:rPr>
          <w:rFonts w:ascii="Arial" w:hAnsi="Arial" w:cs="Arial"/>
          <w:b/>
          <w:sz w:val="24"/>
          <w:szCs w:val="24"/>
        </w:rPr>
        <w:t xml:space="preserve">tment: </w:t>
      </w:r>
      <w:r w:rsidR="00554802">
        <w:rPr>
          <w:rFonts w:ascii="Arial" w:hAnsi="Arial" w:cs="Arial"/>
          <w:b/>
          <w:sz w:val="24"/>
          <w:szCs w:val="24"/>
        </w:rPr>
        <w:t>Administration</w:t>
      </w:r>
      <w:r w:rsidR="008D02B5">
        <w:rPr>
          <w:rFonts w:ascii="Arial" w:hAnsi="Arial" w:cs="Arial"/>
          <w:b/>
          <w:sz w:val="24"/>
          <w:szCs w:val="24"/>
        </w:rPr>
        <w:t xml:space="preserve"> </w:t>
      </w:r>
      <w:r w:rsidR="00386D83">
        <w:rPr>
          <w:rFonts w:ascii="Arial" w:hAnsi="Arial" w:cs="Arial"/>
          <w:b/>
          <w:sz w:val="24"/>
          <w:szCs w:val="24"/>
        </w:rPr>
        <w:br/>
      </w:r>
      <w:r w:rsidR="0008374E" w:rsidRPr="00173FBA">
        <w:rPr>
          <w:rFonts w:ascii="Arial" w:hAnsi="Arial" w:cs="Arial"/>
          <w:b/>
          <w:sz w:val="24"/>
          <w:szCs w:val="24"/>
        </w:rPr>
        <w:t>Position:</w:t>
      </w:r>
      <w:r w:rsidR="00DB06E7">
        <w:rPr>
          <w:rFonts w:ascii="Arial" w:hAnsi="Arial" w:cs="Arial"/>
          <w:b/>
          <w:sz w:val="24"/>
          <w:szCs w:val="24"/>
        </w:rPr>
        <w:t xml:space="preserve"> Part Time, </w:t>
      </w:r>
      <w:r w:rsidR="00BF165D">
        <w:rPr>
          <w:rFonts w:ascii="Arial" w:hAnsi="Arial" w:cs="Arial"/>
          <w:b/>
          <w:sz w:val="24"/>
          <w:szCs w:val="24"/>
        </w:rPr>
        <w:t>Non-Bargaining</w:t>
      </w:r>
      <w:r w:rsidR="0008374E" w:rsidRPr="00173FBA">
        <w:rPr>
          <w:rFonts w:ascii="Arial" w:hAnsi="Arial" w:cs="Arial"/>
          <w:b/>
          <w:sz w:val="24"/>
          <w:szCs w:val="24"/>
        </w:rPr>
        <w:t xml:space="preserve"> Unit</w:t>
      </w:r>
      <w:r w:rsidR="00FB2A8D">
        <w:rPr>
          <w:rFonts w:ascii="Arial" w:hAnsi="Arial" w:cs="Arial"/>
          <w:b/>
          <w:sz w:val="24"/>
          <w:szCs w:val="24"/>
        </w:rPr>
        <w:br/>
        <w:t>Compensation</w:t>
      </w:r>
      <w:r w:rsidR="008D02B5">
        <w:rPr>
          <w:rFonts w:ascii="Arial" w:hAnsi="Arial" w:cs="Arial"/>
          <w:b/>
          <w:sz w:val="24"/>
          <w:szCs w:val="24"/>
        </w:rPr>
        <w:t>: As defined by ordinance</w:t>
      </w:r>
      <w:r w:rsidR="004E0B83" w:rsidRPr="00173FBA">
        <w:rPr>
          <w:rFonts w:ascii="Arial" w:hAnsi="Arial" w:cs="Arial"/>
          <w:b/>
          <w:sz w:val="24"/>
          <w:szCs w:val="24"/>
        </w:rPr>
        <w:br/>
        <w:t>D</w:t>
      </w:r>
      <w:r w:rsidR="001C3B8E" w:rsidRPr="00173FBA">
        <w:rPr>
          <w:rFonts w:ascii="Arial" w:hAnsi="Arial" w:cs="Arial"/>
          <w:b/>
          <w:sz w:val="24"/>
          <w:szCs w:val="24"/>
        </w:rPr>
        <w:t xml:space="preserve">irect </w:t>
      </w:r>
      <w:r w:rsidR="00386D83">
        <w:rPr>
          <w:rFonts w:ascii="Arial" w:hAnsi="Arial" w:cs="Arial"/>
          <w:b/>
          <w:sz w:val="24"/>
          <w:szCs w:val="24"/>
        </w:rPr>
        <w:t>Superv</w:t>
      </w:r>
      <w:r w:rsidR="002C7D06">
        <w:rPr>
          <w:rFonts w:ascii="Arial" w:hAnsi="Arial" w:cs="Arial"/>
          <w:b/>
          <w:sz w:val="24"/>
          <w:szCs w:val="24"/>
        </w:rPr>
        <w:t xml:space="preserve">isor: </w:t>
      </w:r>
      <w:r w:rsidR="00554802">
        <w:rPr>
          <w:rFonts w:ascii="Arial" w:hAnsi="Arial" w:cs="Arial"/>
          <w:b/>
          <w:sz w:val="24"/>
          <w:szCs w:val="24"/>
        </w:rPr>
        <w:t>Mayor</w:t>
      </w:r>
    </w:p>
    <w:p w14:paraId="249262E5" w14:textId="77777777" w:rsidR="001C4FFD" w:rsidRDefault="006F4C7D" w:rsidP="00173FBA">
      <w:pPr>
        <w:jc w:val="both"/>
        <w:rPr>
          <w:rFonts w:ascii="Arial" w:hAnsi="Arial" w:cs="Arial"/>
          <w:b/>
          <w:sz w:val="24"/>
          <w:szCs w:val="24"/>
          <w:u w:val="single"/>
        </w:rPr>
      </w:pPr>
      <w:r w:rsidRPr="00173FBA">
        <w:rPr>
          <w:rFonts w:ascii="Arial" w:hAnsi="Arial" w:cs="Arial"/>
          <w:b/>
          <w:sz w:val="24"/>
          <w:szCs w:val="24"/>
          <w:u w:val="single"/>
        </w:rPr>
        <w:t>Summary</w:t>
      </w:r>
    </w:p>
    <w:p w14:paraId="5510F3D8" w14:textId="2D1E84B5" w:rsidR="00554802" w:rsidRPr="00554802" w:rsidRDefault="00554802" w:rsidP="00173FBA">
      <w:pPr>
        <w:jc w:val="both"/>
        <w:rPr>
          <w:rFonts w:ascii="Arial" w:hAnsi="Arial" w:cs="Arial"/>
          <w:bCs/>
          <w:sz w:val="24"/>
          <w:szCs w:val="24"/>
        </w:rPr>
      </w:pPr>
      <w:r w:rsidRPr="00554802">
        <w:rPr>
          <w:rFonts w:ascii="Arial" w:hAnsi="Arial" w:cs="Arial"/>
          <w:bCs/>
          <w:sz w:val="24"/>
          <w:szCs w:val="24"/>
        </w:rPr>
        <w:t>Code Enforcement Officer</w:t>
      </w:r>
      <w:r>
        <w:rPr>
          <w:rFonts w:ascii="Arial" w:hAnsi="Arial" w:cs="Arial"/>
          <w:bCs/>
          <w:sz w:val="24"/>
          <w:szCs w:val="24"/>
        </w:rPr>
        <w:t xml:space="preserve"> </w:t>
      </w:r>
      <w:r w:rsidRPr="00554802">
        <w:rPr>
          <w:rFonts w:ascii="Arial" w:hAnsi="Arial" w:cs="Arial"/>
          <w:bCs/>
          <w:sz w:val="24"/>
          <w:szCs w:val="24"/>
        </w:rPr>
        <w:t>perform</w:t>
      </w:r>
      <w:r>
        <w:rPr>
          <w:rFonts w:ascii="Arial" w:hAnsi="Arial" w:cs="Arial"/>
          <w:bCs/>
          <w:sz w:val="24"/>
          <w:szCs w:val="24"/>
        </w:rPr>
        <w:t>s</w:t>
      </w:r>
      <w:r w:rsidRPr="00554802">
        <w:rPr>
          <w:rFonts w:ascii="Arial" w:hAnsi="Arial" w:cs="Arial"/>
          <w:bCs/>
          <w:sz w:val="24"/>
          <w:szCs w:val="24"/>
        </w:rPr>
        <w:t xml:space="preserve"> a variety of office and fieldwork related to inspection</w:t>
      </w:r>
      <w:r w:rsidR="00FF5649">
        <w:rPr>
          <w:rFonts w:ascii="Arial" w:hAnsi="Arial" w:cs="Arial"/>
          <w:bCs/>
          <w:sz w:val="24"/>
          <w:szCs w:val="24"/>
        </w:rPr>
        <w:t>,</w:t>
      </w:r>
      <w:r w:rsidRPr="00554802">
        <w:rPr>
          <w:rFonts w:ascii="Arial" w:hAnsi="Arial" w:cs="Arial"/>
          <w:bCs/>
          <w:sz w:val="24"/>
          <w:szCs w:val="24"/>
        </w:rPr>
        <w:t xml:space="preserve"> investigations</w:t>
      </w:r>
      <w:r w:rsidR="00FF5649">
        <w:rPr>
          <w:rFonts w:ascii="Arial" w:hAnsi="Arial" w:cs="Arial"/>
          <w:bCs/>
          <w:sz w:val="24"/>
          <w:szCs w:val="24"/>
        </w:rPr>
        <w:t xml:space="preserve"> and enforcement</w:t>
      </w:r>
      <w:r w:rsidRPr="00554802">
        <w:rPr>
          <w:rFonts w:ascii="Arial" w:hAnsi="Arial" w:cs="Arial"/>
          <w:bCs/>
          <w:sz w:val="24"/>
          <w:szCs w:val="24"/>
        </w:rPr>
        <w:t xml:space="preserve"> to ensure compliance with </w:t>
      </w:r>
      <w:r>
        <w:rPr>
          <w:rFonts w:ascii="Arial" w:hAnsi="Arial" w:cs="Arial"/>
          <w:bCs/>
          <w:sz w:val="24"/>
          <w:szCs w:val="24"/>
        </w:rPr>
        <w:t xml:space="preserve">Village </w:t>
      </w:r>
      <w:r w:rsidRPr="00554802">
        <w:rPr>
          <w:rFonts w:ascii="Arial" w:hAnsi="Arial" w:cs="Arial"/>
          <w:bCs/>
          <w:sz w:val="24"/>
          <w:szCs w:val="24"/>
        </w:rPr>
        <w:t>and State codes and regulations</w:t>
      </w:r>
      <w:r>
        <w:rPr>
          <w:rFonts w:ascii="Arial" w:hAnsi="Arial" w:cs="Arial"/>
          <w:bCs/>
          <w:sz w:val="24"/>
          <w:szCs w:val="24"/>
        </w:rPr>
        <w:t xml:space="preserve"> governing property maintenance, health, safety, and sanitation.</w:t>
      </w:r>
      <w:r w:rsidR="0043197B">
        <w:rPr>
          <w:rFonts w:ascii="Arial" w:hAnsi="Arial" w:cs="Arial"/>
          <w:bCs/>
          <w:sz w:val="24"/>
          <w:szCs w:val="24"/>
        </w:rPr>
        <w:t xml:space="preserve"> </w:t>
      </w:r>
    </w:p>
    <w:p w14:paraId="5F355F9B" w14:textId="74AABC91" w:rsidR="001C3B8E" w:rsidRPr="009A35DF" w:rsidRDefault="004E0B83" w:rsidP="00173FBA">
      <w:pPr>
        <w:jc w:val="both"/>
        <w:rPr>
          <w:rFonts w:ascii="Arial" w:hAnsi="Arial" w:cs="Arial"/>
          <w:b/>
          <w:sz w:val="24"/>
          <w:szCs w:val="24"/>
          <w:u w:val="single"/>
        </w:rPr>
      </w:pPr>
      <w:r w:rsidRPr="009A35DF">
        <w:rPr>
          <w:rFonts w:ascii="Arial" w:hAnsi="Arial" w:cs="Arial"/>
          <w:b/>
          <w:sz w:val="24"/>
          <w:szCs w:val="24"/>
          <w:u w:val="single"/>
        </w:rPr>
        <w:t>Essential Duties and Responsibilities</w:t>
      </w:r>
    </w:p>
    <w:p w14:paraId="6B958474" w14:textId="18BDB8DE"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Conducts field investigations and property inspections to uncover violations of nuisance, junk</w:t>
      </w:r>
      <w:r>
        <w:rPr>
          <w:rFonts w:ascii="Arial" w:hAnsi="Arial" w:cs="Arial"/>
          <w:sz w:val="24"/>
          <w:szCs w:val="24"/>
        </w:rPr>
        <w:t>,</w:t>
      </w:r>
      <w:r w:rsidRPr="000770AD">
        <w:rPr>
          <w:rFonts w:ascii="Arial" w:hAnsi="Arial" w:cs="Arial"/>
          <w:sz w:val="24"/>
          <w:szCs w:val="24"/>
        </w:rPr>
        <w:t xml:space="preserve"> debris, abandoned/inoperative vehicles, </w:t>
      </w:r>
      <w:r>
        <w:rPr>
          <w:rFonts w:ascii="Arial" w:hAnsi="Arial" w:cs="Arial"/>
          <w:sz w:val="24"/>
          <w:szCs w:val="24"/>
        </w:rPr>
        <w:t>property maintenance</w:t>
      </w:r>
      <w:r w:rsidRPr="000770AD">
        <w:rPr>
          <w:rFonts w:ascii="Arial" w:hAnsi="Arial" w:cs="Arial"/>
          <w:sz w:val="24"/>
          <w:szCs w:val="24"/>
        </w:rPr>
        <w:t xml:space="preserve"> and </w:t>
      </w:r>
      <w:r>
        <w:rPr>
          <w:rFonts w:ascii="Arial" w:hAnsi="Arial" w:cs="Arial"/>
          <w:sz w:val="24"/>
          <w:szCs w:val="24"/>
        </w:rPr>
        <w:t>other issues as</w:t>
      </w:r>
      <w:r w:rsidR="00541DC5">
        <w:rPr>
          <w:rFonts w:ascii="Arial" w:hAnsi="Arial" w:cs="Arial"/>
          <w:sz w:val="24"/>
          <w:szCs w:val="24"/>
        </w:rPr>
        <w:t xml:space="preserve"> it relates</w:t>
      </w:r>
      <w:r>
        <w:rPr>
          <w:rFonts w:ascii="Arial" w:hAnsi="Arial" w:cs="Arial"/>
          <w:sz w:val="24"/>
          <w:szCs w:val="24"/>
        </w:rPr>
        <w:t xml:space="preserve"> to the code enforcement ordinances of the Village. </w:t>
      </w:r>
    </w:p>
    <w:p w14:paraId="6207499A" w14:textId="33B14EB5"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 xml:space="preserve">Issues infraction/misdemeanor citations for violations of </w:t>
      </w:r>
      <w:r>
        <w:rPr>
          <w:rFonts w:ascii="Arial" w:hAnsi="Arial" w:cs="Arial"/>
          <w:sz w:val="24"/>
          <w:szCs w:val="24"/>
        </w:rPr>
        <w:t>Village</w:t>
      </w:r>
      <w:r w:rsidRPr="000770AD">
        <w:rPr>
          <w:rFonts w:ascii="Arial" w:hAnsi="Arial" w:cs="Arial"/>
          <w:sz w:val="24"/>
          <w:szCs w:val="24"/>
        </w:rPr>
        <w:t xml:space="preserve"> and State Codes relating to nuisance</w:t>
      </w:r>
      <w:r>
        <w:rPr>
          <w:rFonts w:ascii="Arial" w:hAnsi="Arial" w:cs="Arial"/>
          <w:sz w:val="24"/>
          <w:szCs w:val="24"/>
        </w:rPr>
        <w:t xml:space="preserve">, </w:t>
      </w:r>
      <w:r w:rsidRPr="000770AD">
        <w:rPr>
          <w:rFonts w:ascii="Arial" w:hAnsi="Arial" w:cs="Arial"/>
          <w:sz w:val="24"/>
          <w:szCs w:val="24"/>
        </w:rPr>
        <w:t>jun</w:t>
      </w:r>
      <w:r>
        <w:rPr>
          <w:rFonts w:ascii="Arial" w:hAnsi="Arial" w:cs="Arial"/>
          <w:sz w:val="24"/>
          <w:szCs w:val="24"/>
        </w:rPr>
        <w:t xml:space="preserve">k, </w:t>
      </w:r>
      <w:r w:rsidRPr="000770AD">
        <w:rPr>
          <w:rFonts w:ascii="Arial" w:hAnsi="Arial" w:cs="Arial"/>
          <w:sz w:val="24"/>
          <w:szCs w:val="24"/>
        </w:rPr>
        <w:t>debris, housing deficiencies, and abandoned/inoperative vehicles</w:t>
      </w:r>
      <w:r>
        <w:rPr>
          <w:rFonts w:ascii="Arial" w:hAnsi="Arial" w:cs="Arial"/>
          <w:sz w:val="24"/>
          <w:szCs w:val="24"/>
        </w:rPr>
        <w:t xml:space="preserve">, and other issues of violation of the code </w:t>
      </w:r>
      <w:r w:rsidR="00541DC5">
        <w:rPr>
          <w:rFonts w:ascii="Arial" w:hAnsi="Arial" w:cs="Arial"/>
          <w:sz w:val="24"/>
          <w:szCs w:val="24"/>
        </w:rPr>
        <w:t>e</w:t>
      </w:r>
      <w:r>
        <w:rPr>
          <w:rFonts w:ascii="Arial" w:hAnsi="Arial" w:cs="Arial"/>
          <w:sz w:val="24"/>
          <w:szCs w:val="24"/>
        </w:rPr>
        <w:t xml:space="preserve">nforcement ordinances of the Village. </w:t>
      </w:r>
    </w:p>
    <w:p w14:paraId="4C9F95B3" w14:textId="166A58C0"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Performs investigations for possible violations; photographs evidence</w:t>
      </w:r>
      <w:r w:rsidR="00541DC5">
        <w:rPr>
          <w:rFonts w:ascii="Arial" w:hAnsi="Arial" w:cs="Arial"/>
          <w:sz w:val="24"/>
          <w:szCs w:val="24"/>
        </w:rPr>
        <w:t>,</w:t>
      </w:r>
      <w:r w:rsidRPr="000770AD">
        <w:rPr>
          <w:rFonts w:ascii="Arial" w:hAnsi="Arial" w:cs="Arial"/>
          <w:sz w:val="24"/>
          <w:szCs w:val="24"/>
        </w:rPr>
        <w:t xml:space="preserve"> contacts responsible persons, landlords or tenants and performs follow-up investigations to ensure that remedial action has been taken; develops and maintains accurate case files.</w:t>
      </w:r>
    </w:p>
    <w:p w14:paraId="213EDE6D" w14:textId="77777777"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Presents a variety of information and statistics in the form of written, graphic, or oral reports for use by elected and appointed officials, special committees, or community organizations involved in code enforcement matters.</w:t>
      </w:r>
    </w:p>
    <w:p w14:paraId="03E7D2BE" w14:textId="092D42D5"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 xml:space="preserve">Confers and coordinates with other public and private agencies and </w:t>
      </w:r>
      <w:r w:rsidR="00541DC5">
        <w:rPr>
          <w:rFonts w:ascii="Arial" w:hAnsi="Arial" w:cs="Arial"/>
          <w:sz w:val="24"/>
          <w:szCs w:val="24"/>
        </w:rPr>
        <w:t>Village</w:t>
      </w:r>
      <w:r w:rsidRPr="000770AD">
        <w:rPr>
          <w:rFonts w:ascii="Arial" w:hAnsi="Arial" w:cs="Arial"/>
          <w:sz w:val="24"/>
          <w:szCs w:val="24"/>
        </w:rPr>
        <w:t xml:space="preserve"> departments on the investigation of violations across agency boundaries.</w:t>
      </w:r>
    </w:p>
    <w:p w14:paraId="6F8C8003" w14:textId="7C3095F1"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 xml:space="preserve">Responds to public inquiries and public nuisance abatement complaints and answers questions related to </w:t>
      </w:r>
      <w:r w:rsidR="00541DC5">
        <w:rPr>
          <w:rFonts w:ascii="Arial" w:hAnsi="Arial" w:cs="Arial"/>
          <w:sz w:val="24"/>
          <w:szCs w:val="24"/>
        </w:rPr>
        <w:t>Village</w:t>
      </w:r>
      <w:r w:rsidRPr="000770AD">
        <w:rPr>
          <w:rFonts w:ascii="Arial" w:hAnsi="Arial" w:cs="Arial"/>
          <w:sz w:val="24"/>
          <w:szCs w:val="24"/>
        </w:rPr>
        <w:t xml:space="preserve"> code enforcement activities by researching, interpreting and explaining policies and regulations; analyzes, recommends and communicates appropriate solutions to problems; addresses customer complaints and schedules site visits</w:t>
      </w:r>
      <w:r w:rsidR="00541DC5">
        <w:rPr>
          <w:rFonts w:ascii="Arial" w:hAnsi="Arial" w:cs="Arial"/>
          <w:sz w:val="24"/>
          <w:szCs w:val="24"/>
        </w:rPr>
        <w:t>.</w:t>
      </w:r>
    </w:p>
    <w:p w14:paraId="7C17EDBE" w14:textId="7956EC81"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 xml:space="preserve">Deals effectively, courteously and productively with </w:t>
      </w:r>
      <w:r w:rsidR="00541DC5">
        <w:rPr>
          <w:rFonts w:ascii="Arial" w:hAnsi="Arial" w:cs="Arial"/>
          <w:sz w:val="24"/>
          <w:szCs w:val="24"/>
        </w:rPr>
        <w:t>property owners and residents</w:t>
      </w:r>
      <w:r w:rsidRPr="000770AD">
        <w:rPr>
          <w:rFonts w:ascii="Arial" w:hAnsi="Arial" w:cs="Arial"/>
          <w:sz w:val="24"/>
          <w:szCs w:val="24"/>
        </w:rPr>
        <w:t>.</w:t>
      </w:r>
    </w:p>
    <w:p w14:paraId="3D089F90" w14:textId="77777777"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Works closely with homeowners, landlords, tenants, businesses and community groups to grow strong neighborhoods through public relations, education and code enforcement activities.</w:t>
      </w:r>
    </w:p>
    <w:p w14:paraId="30B994B8" w14:textId="0162D5C5" w:rsidR="000770AD" w:rsidRP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 xml:space="preserve">Acts as a representative of the </w:t>
      </w:r>
      <w:r w:rsidR="00541DC5">
        <w:rPr>
          <w:rFonts w:ascii="Arial" w:hAnsi="Arial" w:cs="Arial"/>
          <w:sz w:val="24"/>
          <w:szCs w:val="24"/>
        </w:rPr>
        <w:t>Village</w:t>
      </w:r>
      <w:r w:rsidRPr="000770AD">
        <w:rPr>
          <w:rFonts w:ascii="Arial" w:hAnsi="Arial" w:cs="Arial"/>
          <w:sz w:val="24"/>
          <w:szCs w:val="24"/>
        </w:rPr>
        <w:t xml:space="preserve"> by representing the </w:t>
      </w:r>
      <w:r w:rsidR="00541DC5">
        <w:rPr>
          <w:rFonts w:ascii="Arial" w:hAnsi="Arial" w:cs="Arial"/>
          <w:sz w:val="24"/>
          <w:szCs w:val="24"/>
        </w:rPr>
        <w:t>Village</w:t>
      </w:r>
      <w:r w:rsidRPr="000770AD">
        <w:rPr>
          <w:rFonts w:ascii="Arial" w:hAnsi="Arial" w:cs="Arial"/>
          <w:sz w:val="24"/>
          <w:szCs w:val="24"/>
        </w:rPr>
        <w:t xml:space="preserve"> in community and official meetings with other </w:t>
      </w:r>
      <w:r w:rsidR="00541DC5">
        <w:rPr>
          <w:rFonts w:ascii="Arial" w:hAnsi="Arial" w:cs="Arial"/>
          <w:sz w:val="24"/>
          <w:szCs w:val="24"/>
        </w:rPr>
        <w:t>Village</w:t>
      </w:r>
      <w:r w:rsidRPr="000770AD">
        <w:rPr>
          <w:rFonts w:ascii="Arial" w:hAnsi="Arial" w:cs="Arial"/>
          <w:sz w:val="24"/>
          <w:szCs w:val="24"/>
        </w:rPr>
        <w:t xml:space="preserve"> departments, organizations and professional groups on code enforcement matters.</w:t>
      </w:r>
    </w:p>
    <w:p w14:paraId="7B9BD2A4" w14:textId="6AC45B5A" w:rsidR="000770AD" w:rsidRDefault="000770AD" w:rsidP="000770AD">
      <w:pPr>
        <w:pStyle w:val="ListParagraph"/>
        <w:numPr>
          <w:ilvl w:val="0"/>
          <w:numId w:val="7"/>
        </w:numPr>
        <w:jc w:val="both"/>
        <w:rPr>
          <w:rFonts w:ascii="Arial" w:hAnsi="Arial" w:cs="Arial"/>
          <w:sz w:val="24"/>
          <w:szCs w:val="24"/>
        </w:rPr>
      </w:pPr>
      <w:r w:rsidRPr="000770AD">
        <w:rPr>
          <w:rFonts w:ascii="Arial" w:hAnsi="Arial" w:cs="Arial"/>
          <w:sz w:val="24"/>
          <w:szCs w:val="24"/>
        </w:rPr>
        <w:t>May perform other work as assigned</w:t>
      </w:r>
      <w:r w:rsidR="00541DC5">
        <w:rPr>
          <w:rFonts w:ascii="Arial" w:hAnsi="Arial" w:cs="Arial"/>
          <w:sz w:val="24"/>
          <w:szCs w:val="24"/>
        </w:rPr>
        <w:t xml:space="preserve"> by Supervisor. </w:t>
      </w:r>
    </w:p>
    <w:p w14:paraId="261A086C" w14:textId="77777777" w:rsidR="002E1804" w:rsidRDefault="002E1804" w:rsidP="00BD0832">
      <w:pPr>
        <w:jc w:val="both"/>
        <w:rPr>
          <w:rFonts w:ascii="Arial" w:hAnsi="Arial" w:cs="Arial"/>
          <w:b/>
          <w:sz w:val="24"/>
          <w:szCs w:val="24"/>
          <w:u w:val="single"/>
        </w:rPr>
      </w:pPr>
    </w:p>
    <w:p w14:paraId="28C0D244" w14:textId="4F8B17BA" w:rsidR="00BD0832" w:rsidRPr="00BD0832" w:rsidRDefault="00BD0832" w:rsidP="00BD0832">
      <w:pPr>
        <w:jc w:val="both"/>
        <w:rPr>
          <w:rFonts w:ascii="Arial" w:hAnsi="Arial" w:cs="Arial"/>
          <w:b/>
          <w:sz w:val="24"/>
          <w:szCs w:val="24"/>
          <w:u w:val="single"/>
        </w:rPr>
      </w:pPr>
      <w:r w:rsidRPr="00BD0832">
        <w:rPr>
          <w:rFonts w:ascii="Arial" w:hAnsi="Arial" w:cs="Arial"/>
          <w:b/>
          <w:sz w:val="24"/>
          <w:szCs w:val="24"/>
          <w:u w:val="single"/>
        </w:rPr>
        <w:lastRenderedPageBreak/>
        <w:t>Education/Experience</w:t>
      </w:r>
    </w:p>
    <w:p w14:paraId="084F4EC7" w14:textId="31ED1CA3" w:rsidR="00BD0832" w:rsidRDefault="00BD0832" w:rsidP="00016673">
      <w:pPr>
        <w:pStyle w:val="ListParagraph"/>
        <w:numPr>
          <w:ilvl w:val="0"/>
          <w:numId w:val="5"/>
        </w:numPr>
        <w:jc w:val="both"/>
        <w:rPr>
          <w:rFonts w:ascii="Arial" w:hAnsi="Arial" w:cs="Arial"/>
          <w:sz w:val="24"/>
          <w:szCs w:val="24"/>
        </w:rPr>
      </w:pPr>
      <w:r w:rsidRPr="00BD0832">
        <w:rPr>
          <w:rFonts w:ascii="Arial" w:hAnsi="Arial" w:cs="Arial"/>
          <w:sz w:val="24"/>
          <w:szCs w:val="24"/>
        </w:rPr>
        <w:t>High School Diploma or GED equivalent</w:t>
      </w:r>
    </w:p>
    <w:p w14:paraId="7070785F" w14:textId="2BAA1FE9" w:rsidR="00D31113" w:rsidRDefault="00D31113" w:rsidP="00D31113">
      <w:pPr>
        <w:jc w:val="both"/>
        <w:rPr>
          <w:rFonts w:ascii="Arial" w:hAnsi="Arial" w:cs="Arial"/>
          <w:b/>
          <w:bCs/>
          <w:sz w:val="24"/>
          <w:szCs w:val="24"/>
          <w:u w:val="single"/>
        </w:rPr>
      </w:pPr>
      <w:r w:rsidRPr="00D31113">
        <w:rPr>
          <w:rFonts w:ascii="Arial" w:hAnsi="Arial" w:cs="Arial"/>
          <w:b/>
          <w:bCs/>
          <w:sz w:val="24"/>
          <w:szCs w:val="24"/>
          <w:u w:val="single"/>
        </w:rPr>
        <w:t>Knowledge of:</w:t>
      </w:r>
    </w:p>
    <w:p w14:paraId="4AF6F79D"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Basic principles and practices used in the enforcement of a variety of laws, ordinances, and codes;</w:t>
      </w:r>
    </w:p>
    <w:p w14:paraId="7F8629F5"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Principles and methods of investigation;</w:t>
      </w:r>
    </w:p>
    <w:p w14:paraId="590499BB"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Appropriate safety, hazardous materials and fire prevention techniques and requirements;</w:t>
      </w:r>
    </w:p>
    <w:p w14:paraId="208A9358"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Basic terminology used in zoning, housing, fire codes, landlord/tenant law, and inspection warrants;</w:t>
      </w:r>
    </w:p>
    <w:p w14:paraId="7F436CD5"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Regulations and requirements for record keeping, report writing and court evidence documentation;</w:t>
      </w:r>
    </w:p>
    <w:p w14:paraId="58B32DB9"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Windows based applications including word processing;</w:t>
      </w:r>
    </w:p>
    <w:p w14:paraId="6CEE0645"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Discovering property ownership and zoning background;</w:t>
      </w:r>
    </w:p>
    <w:p w14:paraId="02736CC5"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Office procedures, methods, and equipment;</w:t>
      </w:r>
    </w:p>
    <w:p w14:paraId="21208408"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Occupational hazards and standard safety practices;</w:t>
      </w:r>
    </w:p>
    <w:p w14:paraId="7775DECD" w14:textId="77777777" w:rsidR="00D31113" w:rsidRPr="00D31113" w:rsidRDefault="00D31113" w:rsidP="001554B5">
      <w:pPr>
        <w:numPr>
          <w:ilvl w:val="0"/>
          <w:numId w:val="9"/>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Proper English usage, spelling, grammar, and punctuation.</w:t>
      </w:r>
    </w:p>
    <w:p w14:paraId="1B3C6DEE" w14:textId="77777777" w:rsidR="001C3B8E" w:rsidRPr="00173FBA" w:rsidRDefault="001C3B8E" w:rsidP="00173FBA">
      <w:pPr>
        <w:jc w:val="both"/>
        <w:rPr>
          <w:rFonts w:ascii="Arial" w:hAnsi="Arial" w:cs="Arial"/>
          <w:b/>
          <w:sz w:val="24"/>
          <w:szCs w:val="24"/>
          <w:u w:val="single"/>
        </w:rPr>
      </w:pPr>
      <w:r w:rsidRPr="00173FBA">
        <w:rPr>
          <w:rFonts w:ascii="Arial" w:hAnsi="Arial" w:cs="Arial"/>
          <w:b/>
          <w:sz w:val="24"/>
          <w:szCs w:val="24"/>
          <w:u w:val="single"/>
        </w:rPr>
        <w:t>Skills Abilities</w:t>
      </w:r>
    </w:p>
    <w:p w14:paraId="5FB974F3" w14:textId="77777777" w:rsidR="001554B5" w:rsidRPr="001554B5" w:rsidRDefault="001554B5"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1554B5">
        <w:rPr>
          <w:rFonts w:ascii="Arial" w:eastAsia="Times New Roman" w:hAnsi="Arial" w:cs="Arial"/>
          <w:color w:val="4E4C4A"/>
          <w:sz w:val="24"/>
          <w:szCs w:val="24"/>
        </w:rPr>
        <w:t xml:space="preserve">Ability to understand and follow verbal instructions and detailed written procedures and instructions. </w:t>
      </w:r>
    </w:p>
    <w:p w14:paraId="68C8771A" w14:textId="102A8F71" w:rsidR="001554B5" w:rsidRPr="001554B5" w:rsidRDefault="001554B5"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1554B5">
        <w:rPr>
          <w:rFonts w:ascii="Arial" w:eastAsia="Times New Roman" w:hAnsi="Arial" w:cs="Arial"/>
          <w:color w:val="4E4C4A"/>
          <w:sz w:val="24"/>
          <w:szCs w:val="24"/>
        </w:rPr>
        <w:t xml:space="preserve">Ability to interpret and apply established </w:t>
      </w:r>
      <w:r>
        <w:rPr>
          <w:rFonts w:ascii="Arial" w:eastAsia="Times New Roman" w:hAnsi="Arial" w:cs="Arial"/>
          <w:color w:val="4E4C4A"/>
          <w:sz w:val="24"/>
          <w:szCs w:val="24"/>
        </w:rPr>
        <w:t>laws</w:t>
      </w:r>
      <w:r w:rsidRPr="001554B5">
        <w:rPr>
          <w:rFonts w:ascii="Arial" w:eastAsia="Times New Roman" w:hAnsi="Arial" w:cs="Arial"/>
          <w:color w:val="4E4C4A"/>
          <w:sz w:val="24"/>
          <w:szCs w:val="24"/>
        </w:rPr>
        <w:t xml:space="preserve">, regulations, policies and procedures.  </w:t>
      </w:r>
    </w:p>
    <w:p w14:paraId="6D8DFEB4" w14:textId="77777777" w:rsidR="001554B5" w:rsidRPr="001554B5" w:rsidRDefault="001554B5"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1554B5">
        <w:rPr>
          <w:rFonts w:ascii="Arial" w:eastAsia="Times New Roman" w:hAnsi="Arial" w:cs="Arial"/>
          <w:color w:val="4E4C4A"/>
          <w:sz w:val="24"/>
          <w:szCs w:val="24"/>
        </w:rPr>
        <w:t xml:space="preserve">Ability to work well with people of diverse cultural, ethnic, and social backgrounds. </w:t>
      </w:r>
    </w:p>
    <w:p w14:paraId="7B712C8F" w14:textId="77777777" w:rsidR="001554B5" w:rsidRPr="001554B5" w:rsidRDefault="001554B5"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1554B5">
        <w:rPr>
          <w:rFonts w:ascii="Arial" w:eastAsia="Times New Roman" w:hAnsi="Arial" w:cs="Arial"/>
          <w:color w:val="4E4C4A"/>
          <w:sz w:val="24"/>
          <w:szCs w:val="24"/>
        </w:rPr>
        <w:t>Able to use a computer and learn software to effectively perform essential job functions</w:t>
      </w:r>
    </w:p>
    <w:p w14:paraId="3FC75CD1" w14:textId="77777777" w:rsidR="001554B5" w:rsidRPr="001554B5" w:rsidRDefault="001554B5"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1554B5">
        <w:rPr>
          <w:rFonts w:ascii="Arial" w:eastAsia="Times New Roman" w:hAnsi="Arial" w:cs="Arial"/>
          <w:color w:val="4E4C4A"/>
          <w:sz w:val="24"/>
          <w:szCs w:val="24"/>
        </w:rPr>
        <w:t>Analyze, evaluate and implement a reasonable course of action based on available information</w:t>
      </w:r>
    </w:p>
    <w:p w14:paraId="2577DBB6" w14:textId="02C9D344" w:rsidR="00D31113" w:rsidRPr="00D31113" w:rsidRDefault="001554B5"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Pr>
          <w:rFonts w:ascii="Arial" w:eastAsia="Times New Roman" w:hAnsi="Arial" w:cs="Arial"/>
          <w:color w:val="4E4C4A"/>
          <w:sz w:val="24"/>
          <w:szCs w:val="24"/>
        </w:rPr>
        <w:t>Ability to r</w:t>
      </w:r>
      <w:r w:rsidR="00D31113" w:rsidRPr="00D31113">
        <w:rPr>
          <w:rFonts w:ascii="Arial" w:eastAsia="Times New Roman" w:hAnsi="Arial" w:cs="Arial"/>
          <w:color w:val="4E4C4A"/>
          <w:sz w:val="24"/>
          <w:szCs w:val="24"/>
        </w:rPr>
        <w:t xml:space="preserve">esearch, interpret, explain, and apply applicable codes, ordinances, and regulations related to </w:t>
      </w:r>
      <w:r w:rsidR="00D31113">
        <w:rPr>
          <w:rFonts w:ascii="Arial" w:eastAsia="Times New Roman" w:hAnsi="Arial" w:cs="Arial"/>
          <w:color w:val="4E4C4A"/>
          <w:sz w:val="24"/>
          <w:szCs w:val="24"/>
        </w:rPr>
        <w:t>code enforcement</w:t>
      </w:r>
      <w:r w:rsidR="00D31113" w:rsidRPr="00D31113">
        <w:rPr>
          <w:rFonts w:ascii="Arial" w:eastAsia="Times New Roman" w:hAnsi="Arial" w:cs="Arial"/>
          <w:color w:val="4E4C4A"/>
          <w:sz w:val="24"/>
          <w:szCs w:val="24"/>
        </w:rPr>
        <w:t>, nuisance abatement, and health</w:t>
      </w:r>
      <w:r w:rsidR="00D31113">
        <w:rPr>
          <w:rFonts w:ascii="Arial" w:eastAsia="Times New Roman" w:hAnsi="Arial" w:cs="Arial"/>
          <w:color w:val="4E4C4A"/>
          <w:sz w:val="24"/>
          <w:szCs w:val="24"/>
        </w:rPr>
        <w:t>, safety and sanitation</w:t>
      </w:r>
      <w:r w:rsidR="00D31113" w:rsidRPr="00D31113">
        <w:rPr>
          <w:rFonts w:ascii="Arial" w:eastAsia="Times New Roman" w:hAnsi="Arial" w:cs="Arial"/>
          <w:color w:val="4E4C4A"/>
          <w:sz w:val="24"/>
          <w:szCs w:val="24"/>
        </w:rPr>
        <w:t xml:space="preserve"> issues</w:t>
      </w:r>
      <w:r w:rsidR="00D31113">
        <w:rPr>
          <w:rFonts w:ascii="Arial" w:eastAsia="Times New Roman" w:hAnsi="Arial" w:cs="Arial"/>
          <w:color w:val="4E4C4A"/>
          <w:sz w:val="24"/>
          <w:szCs w:val="24"/>
        </w:rPr>
        <w:t xml:space="preserve">. </w:t>
      </w:r>
    </w:p>
    <w:p w14:paraId="02349556" w14:textId="5DF54EC2" w:rsidR="00D31113" w:rsidRPr="00D31113" w:rsidRDefault="001554B5"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Pr>
          <w:rFonts w:ascii="Arial" w:eastAsia="Times New Roman" w:hAnsi="Arial" w:cs="Arial"/>
          <w:color w:val="4E4C4A"/>
          <w:sz w:val="24"/>
          <w:szCs w:val="24"/>
        </w:rPr>
        <w:t>Ability to i</w:t>
      </w:r>
      <w:r w:rsidR="00D31113" w:rsidRPr="00D31113">
        <w:rPr>
          <w:rFonts w:ascii="Arial" w:eastAsia="Times New Roman" w:hAnsi="Arial" w:cs="Arial"/>
          <w:color w:val="4E4C4A"/>
          <w:sz w:val="24"/>
          <w:szCs w:val="24"/>
        </w:rPr>
        <w:t>nspect, identify violations and enforce applicable codes, ordinances, laws and regulations with impartiality and efficiency</w:t>
      </w:r>
      <w:r w:rsidR="00D31113">
        <w:rPr>
          <w:rFonts w:ascii="Arial" w:eastAsia="Times New Roman" w:hAnsi="Arial" w:cs="Arial"/>
          <w:color w:val="4E4C4A"/>
          <w:sz w:val="24"/>
          <w:szCs w:val="24"/>
        </w:rPr>
        <w:t>.</w:t>
      </w:r>
    </w:p>
    <w:p w14:paraId="3651AAE8" w14:textId="581C72A6" w:rsidR="00D31113" w:rsidRPr="00D31113" w:rsidRDefault="00D31113"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Communicate effectively, both orally and in writing</w:t>
      </w:r>
      <w:r>
        <w:rPr>
          <w:rFonts w:ascii="Arial" w:eastAsia="Times New Roman" w:hAnsi="Arial" w:cs="Arial"/>
          <w:color w:val="4E4C4A"/>
          <w:sz w:val="24"/>
          <w:szCs w:val="24"/>
        </w:rPr>
        <w:t>.</w:t>
      </w:r>
    </w:p>
    <w:p w14:paraId="761655A1" w14:textId="4E66AB2A" w:rsidR="00D31113" w:rsidRPr="00D31113" w:rsidRDefault="00D31113"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Work cooperatively with other departments, outside agencies and the general public</w:t>
      </w:r>
      <w:r>
        <w:rPr>
          <w:rFonts w:ascii="Arial" w:eastAsia="Times New Roman" w:hAnsi="Arial" w:cs="Arial"/>
          <w:color w:val="4E4C4A"/>
          <w:sz w:val="24"/>
          <w:szCs w:val="24"/>
        </w:rPr>
        <w:t>.</w:t>
      </w:r>
    </w:p>
    <w:p w14:paraId="51E0000B" w14:textId="38A341A7" w:rsidR="00D31113" w:rsidRPr="00D31113" w:rsidRDefault="00D31113"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Exercise sound independent judgment and discretion within established guidelines</w:t>
      </w:r>
      <w:r>
        <w:rPr>
          <w:rFonts w:ascii="Arial" w:eastAsia="Times New Roman" w:hAnsi="Arial" w:cs="Arial"/>
          <w:color w:val="4E4C4A"/>
          <w:sz w:val="24"/>
          <w:szCs w:val="24"/>
        </w:rPr>
        <w:t>.</w:t>
      </w:r>
    </w:p>
    <w:p w14:paraId="196E77E5" w14:textId="11E99CF5" w:rsidR="00D31113" w:rsidRPr="00D31113" w:rsidRDefault="00D31113"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t>Organize and set priorities; tactfully and effectively enforce applicable laws and regulations, including resolving conflicts and problems</w:t>
      </w:r>
      <w:r>
        <w:rPr>
          <w:rFonts w:ascii="Arial" w:eastAsia="Times New Roman" w:hAnsi="Arial" w:cs="Arial"/>
          <w:color w:val="4E4C4A"/>
          <w:sz w:val="24"/>
          <w:szCs w:val="24"/>
        </w:rPr>
        <w:t>.</w:t>
      </w:r>
    </w:p>
    <w:p w14:paraId="0D80628E" w14:textId="46DD9B71" w:rsidR="00541DC5" w:rsidRDefault="00D31113" w:rsidP="006A7614">
      <w:pPr>
        <w:numPr>
          <w:ilvl w:val="0"/>
          <w:numId w:val="5"/>
        </w:numPr>
        <w:shd w:val="clear" w:color="auto" w:fill="FFFFFF"/>
        <w:spacing w:before="100" w:beforeAutospacing="1" w:after="100" w:afterAutospacing="1"/>
        <w:jc w:val="both"/>
        <w:rPr>
          <w:rFonts w:ascii="Arial" w:eastAsia="Times New Roman" w:hAnsi="Arial" w:cs="Arial"/>
          <w:color w:val="4E4C4A"/>
          <w:sz w:val="24"/>
          <w:szCs w:val="24"/>
        </w:rPr>
      </w:pPr>
      <w:r w:rsidRPr="00D31113">
        <w:rPr>
          <w:rFonts w:ascii="Arial" w:eastAsia="Times New Roman" w:hAnsi="Arial" w:cs="Arial"/>
          <w:color w:val="4E4C4A"/>
          <w:sz w:val="24"/>
          <w:szCs w:val="24"/>
        </w:rPr>
        <w:lastRenderedPageBreak/>
        <w:t xml:space="preserve">Read maps and learn the </w:t>
      </w:r>
      <w:r>
        <w:rPr>
          <w:rFonts w:ascii="Arial" w:eastAsia="Times New Roman" w:hAnsi="Arial" w:cs="Arial"/>
          <w:color w:val="4E4C4A"/>
          <w:sz w:val="24"/>
          <w:szCs w:val="24"/>
        </w:rPr>
        <w:t>Village</w:t>
      </w:r>
      <w:r w:rsidRPr="00D31113">
        <w:rPr>
          <w:rFonts w:ascii="Arial" w:eastAsia="Times New Roman" w:hAnsi="Arial" w:cs="Arial"/>
          <w:color w:val="4E4C4A"/>
          <w:sz w:val="24"/>
          <w:szCs w:val="24"/>
        </w:rPr>
        <w:t xml:space="preserve"> </w:t>
      </w:r>
      <w:r>
        <w:rPr>
          <w:rFonts w:ascii="Arial" w:eastAsia="Times New Roman" w:hAnsi="Arial" w:cs="Arial"/>
          <w:color w:val="4E4C4A"/>
          <w:sz w:val="24"/>
          <w:szCs w:val="24"/>
        </w:rPr>
        <w:t>boundaries,</w:t>
      </w:r>
      <w:r w:rsidRPr="00D31113">
        <w:rPr>
          <w:rFonts w:ascii="Arial" w:eastAsia="Times New Roman" w:hAnsi="Arial" w:cs="Arial"/>
          <w:color w:val="4E4C4A"/>
          <w:sz w:val="24"/>
          <w:szCs w:val="24"/>
        </w:rPr>
        <w:t xml:space="preserve"> develop and accurately maintain a variety of work records and documents including complete case files, logs, reports, and memoranda</w:t>
      </w:r>
      <w:r w:rsidR="001554B5">
        <w:rPr>
          <w:rFonts w:ascii="Arial" w:eastAsia="Times New Roman" w:hAnsi="Arial" w:cs="Arial"/>
          <w:color w:val="4E4C4A"/>
          <w:sz w:val="24"/>
          <w:szCs w:val="24"/>
        </w:rPr>
        <w:t>.</w:t>
      </w:r>
    </w:p>
    <w:p w14:paraId="3EA12647" w14:textId="7548D899" w:rsidR="001554B5" w:rsidRPr="001554B5" w:rsidRDefault="001554B5" w:rsidP="006A7614">
      <w:pPr>
        <w:pStyle w:val="ListParagraph"/>
        <w:numPr>
          <w:ilvl w:val="0"/>
          <w:numId w:val="5"/>
        </w:numPr>
        <w:jc w:val="both"/>
        <w:rPr>
          <w:rFonts w:ascii="Arial" w:eastAsia="Times New Roman" w:hAnsi="Arial" w:cs="Arial"/>
          <w:color w:val="4E4C4A"/>
          <w:sz w:val="24"/>
          <w:szCs w:val="24"/>
        </w:rPr>
      </w:pPr>
      <w:r w:rsidRPr="001554B5">
        <w:rPr>
          <w:rFonts w:ascii="Arial" w:eastAsia="Times New Roman" w:hAnsi="Arial" w:cs="Arial"/>
          <w:color w:val="4E4C4A"/>
          <w:sz w:val="24"/>
          <w:szCs w:val="24"/>
        </w:rPr>
        <w:t>Skill and ability to operate basic office equipment including computer, copier, printer, shredder, fax machine and work independently in the absence of supervision.</w:t>
      </w:r>
    </w:p>
    <w:p w14:paraId="4FAEAF8D" w14:textId="77777777" w:rsidR="003C5740" w:rsidRPr="00173FBA" w:rsidRDefault="003C5740" w:rsidP="00173FBA">
      <w:pPr>
        <w:jc w:val="both"/>
        <w:rPr>
          <w:rFonts w:ascii="Arial" w:hAnsi="Arial" w:cs="Arial"/>
          <w:b/>
          <w:sz w:val="24"/>
          <w:szCs w:val="24"/>
          <w:u w:val="single"/>
        </w:rPr>
      </w:pPr>
      <w:r w:rsidRPr="00173FBA">
        <w:rPr>
          <w:rFonts w:ascii="Arial" w:hAnsi="Arial" w:cs="Arial"/>
          <w:b/>
          <w:sz w:val="24"/>
          <w:szCs w:val="24"/>
          <w:u w:val="single"/>
        </w:rPr>
        <w:t>Special Requirements and Licenses</w:t>
      </w:r>
    </w:p>
    <w:p w14:paraId="7B91934E" w14:textId="5A3027C3" w:rsidR="003C5740" w:rsidRPr="00173FBA" w:rsidRDefault="001554B5" w:rsidP="00173FBA">
      <w:pPr>
        <w:pStyle w:val="ListParagraph"/>
        <w:numPr>
          <w:ilvl w:val="0"/>
          <w:numId w:val="4"/>
        </w:numPr>
        <w:jc w:val="both"/>
        <w:rPr>
          <w:rFonts w:ascii="Arial" w:hAnsi="Arial" w:cs="Arial"/>
          <w:sz w:val="24"/>
          <w:szCs w:val="24"/>
        </w:rPr>
      </w:pPr>
      <w:r>
        <w:rPr>
          <w:rFonts w:ascii="Arial" w:hAnsi="Arial" w:cs="Arial"/>
          <w:sz w:val="24"/>
          <w:szCs w:val="24"/>
        </w:rPr>
        <w:t>Valid</w:t>
      </w:r>
      <w:r w:rsidR="003C5740" w:rsidRPr="00173FBA">
        <w:rPr>
          <w:rFonts w:ascii="Arial" w:hAnsi="Arial" w:cs="Arial"/>
          <w:sz w:val="24"/>
          <w:szCs w:val="24"/>
        </w:rPr>
        <w:t xml:space="preserve"> </w:t>
      </w:r>
      <w:r>
        <w:rPr>
          <w:rFonts w:ascii="Arial" w:hAnsi="Arial" w:cs="Arial"/>
          <w:sz w:val="24"/>
          <w:szCs w:val="24"/>
        </w:rPr>
        <w:t>driver’s license</w:t>
      </w:r>
      <w:r w:rsidR="003C5740" w:rsidRPr="00173FBA">
        <w:rPr>
          <w:rFonts w:ascii="Arial" w:hAnsi="Arial" w:cs="Arial"/>
          <w:sz w:val="24"/>
          <w:szCs w:val="24"/>
        </w:rPr>
        <w:t xml:space="preserve"> with a good driving record. </w:t>
      </w:r>
    </w:p>
    <w:p w14:paraId="1ACD0FE6" w14:textId="77777777" w:rsidR="003C5740" w:rsidRPr="00173FBA" w:rsidRDefault="003C5740" w:rsidP="00173FBA">
      <w:pPr>
        <w:jc w:val="both"/>
        <w:rPr>
          <w:rFonts w:ascii="Arial" w:hAnsi="Arial" w:cs="Arial"/>
          <w:b/>
          <w:sz w:val="24"/>
          <w:szCs w:val="24"/>
          <w:u w:val="single"/>
        </w:rPr>
      </w:pPr>
      <w:r w:rsidRPr="00173FBA">
        <w:rPr>
          <w:rFonts w:ascii="Arial" w:hAnsi="Arial" w:cs="Arial"/>
          <w:b/>
          <w:sz w:val="24"/>
          <w:szCs w:val="24"/>
          <w:u w:val="single"/>
        </w:rPr>
        <w:t>Working conditions and Physical Demands</w:t>
      </w:r>
    </w:p>
    <w:p w14:paraId="0D44C390" w14:textId="6CB10314" w:rsidR="00BF165D" w:rsidRDefault="00BF165D" w:rsidP="006A7614">
      <w:pPr>
        <w:jc w:val="both"/>
        <w:rPr>
          <w:rFonts w:ascii="Arial" w:hAnsi="Arial" w:cs="Arial"/>
          <w:sz w:val="24"/>
          <w:szCs w:val="24"/>
        </w:rPr>
      </w:pPr>
      <w:r w:rsidRPr="00BF165D">
        <w:rPr>
          <w:rFonts w:ascii="Arial" w:hAnsi="Arial" w:cs="Arial"/>
          <w:sz w:val="24"/>
          <w:szCs w:val="24"/>
        </w:rPr>
        <w:t>Employee will be required to stand, walk, climb or balance, stoop, and kneel.</w:t>
      </w:r>
    </w:p>
    <w:p w14:paraId="1F17F2CE" w14:textId="5AE13896" w:rsidR="00BF165D" w:rsidRDefault="00BF165D" w:rsidP="006A7614">
      <w:pPr>
        <w:jc w:val="both"/>
        <w:rPr>
          <w:rFonts w:ascii="Arial" w:hAnsi="Arial" w:cs="Arial"/>
          <w:sz w:val="24"/>
          <w:szCs w:val="24"/>
        </w:rPr>
      </w:pPr>
      <w:r w:rsidRPr="00BF165D">
        <w:rPr>
          <w:rFonts w:ascii="Arial" w:hAnsi="Arial" w:cs="Arial"/>
          <w:sz w:val="24"/>
          <w:szCs w:val="24"/>
        </w:rPr>
        <w:t>Requires the mobility and manual dexterity to wor</w:t>
      </w:r>
      <w:r>
        <w:rPr>
          <w:rFonts w:ascii="Arial" w:hAnsi="Arial" w:cs="Arial"/>
          <w:sz w:val="24"/>
          <w:szCs w:val="24"/>
        </w:rPr>
        <w:t>k in a multi-faceted environment including indoor office and outdoor pedestrian. Requires s</w:t>
      </w:r>
      <w:r w:rsidRPr="00BF165D">
        <w:rPr>
          <w:rFonts w:ascii="Arial" w:hAnsi="Arial" w:cs="Arial"/>
          <w:sz w:val="24"/>
          <w:szCs w:val="24"/>
        </w:rPr>
        <w:t>peech</w:t>
      </w:r>
      <w:r>
        <w:rPr>
          <w:rFonts w:ascii="Arial" w:hAnsi="Arial" w:cs="Arial"/>
          <w:sz w:val="24"/>
          <w:szCs w:val="24"/>
        </w:rPr>
        <w:t xml:space="preserve">, </w:t>
      </w:r>
      <w:r w:rsidRPr="00BF165D">
        <w:rPr>
          <w:rFonts w:ascii="Arial" w:hAnsi="Arial" w:cs="Arial"/>
          <w:sz w:val="24"/>
          <w:szCs w:val="24"/>
        </w:rPr>
        <w:t>hearing</w:t>
      </w:r>
      <w:r>
        <w:rPr>
          <w:rFonts w:ascii="Arial" w:hAnsi="Arial" w:cs="Arial"/>
          <w:sz w:val="24"/>
          <w:szCs w:val="24"/>
        </w:rPr>
        <w:t>, and</w:t>
      </w:r>
      <w:r w:rsidRPr="00BF165D">
        <w:rPr>
          <w:rFonts w:ascii="Arial" w:hAnsi="Arial" w:cs="Arial"/>
          <w:sz w:val="24"/>
          <w:szCs w:val="24"/>
        </w:rPr>
        <w:t xml:space="preserve"> to communicate in person and by telephone; vision to read handwritten and printed materials and a computer screen; and strength and agility to lift and carry items weighing up to 30 pounds. </w:t>
      </w:r>
    </w:p>
    <w:p w14:paraId="0C261CE8" w14:textId="07FC7DBA" w:rsidR="00BF165D" w:rsidRDefault="00BF165D" w:rsidP="006A7614">
      <w:pPr>
        <w:jc w:val="both"/>
        <w:rPr>
          <w:rFonts w:ascii="Arial" w:hAnsi="Arial" w:cs="Arial"/>
          <w:sz w:val="24"/>
          <w:szCs w:val="24"/>
        </w:rPr>
      </w:pPr>
      <w:r>
        <w:rPr>
          <w:rFonts w:ascii="Arial" w:hAnsi="Arial" w:cs="Arial"/>
          <w:sz w:val="24"/>
          <w:szCs w:val="24"/>
        </w:rPr>
        <w:t xml:space="preserve">On a regular basis, </w:t>
      </w:r>
      <w:r w:rsidRPr="00BF165D">
        <w:rPr>
          <w:rFonts w:ascii="Arial" w:hAnsi="Arial" w:cs="Arial"/>
          <w:sz w:val="24"/>
          <w:szCs w:val="24"/>
        </w:rPr>
        <w:t>travel from job site to job site sitting in vehicle; bend, squat, climb, kneel and twist while performing field work; may be exposed to dust, noise, machinery, moving objects and other vehicles while performing field work; may work on uneven or slippery surfaces; and may intermittently perform field work while exposed to various types of weather including extreme heat during summer months and cold temperatures during the winter months. Some accommodations may be made for some physical demands for otherwise qualified individuals who require and request such accommodations.</w:t>
      </w:r>
    </w:p>
    <w:p w14:paraId="1D279940" w14:textId="77777777" w:rsidR="0008374E" w:rsidRPr="00173FBA" w:rsidRDefault="00D12FA4" w:rsidP="00173FBA">
      <w:pPr>
        <w:jc w:val="both"/>
        <w:rPr>
          <w:rFonts w:ascii="Arial" w:hAnsi="Arial" w:cs="Arial"/>
          <w:b/>
          <w:sz w:val="24"/>
          <w:szCs w:val="24"/>
          <w:u w:val="single"/>
        </w:rPr>
      </w:pPr>
      <w:r w:rsidRPr="00173FBA">
        <w:rPr>
          <w:rFonts w:ascii="Arial" w:hAnsi="Arial" w:cs="Arial"/>
          <w:b/>
          <w:sz w:val="24"/>
          <w:szCs w:val="24"/>
          <w:u w:val="single"/>
        </w:rPr>
        <w:t>Equipment</w:t>
      </w:r>
    </w:p>
    <w:p w14:paraId="132EF682" w14:textId="77777777" w:rsidR="00FE27F3" w:rsidRDefault="00AC2E5D" w:rsidP="009A0744">
      <w:pPr>
        <w:jc w:val="both"/>
        <w:rPr>
          <w:rFonts w:ascii="Arial" w:hAnsi="Arial" w:cs="Arial"/>
          <w:sz w:val="24"/>
          <w:szCs w:val="24"/>
        </w:rPr>
      </w:pPr>
      <w:r w:rsidRPr="00173FBA">
        <w:rPr>
          <w:rFonts w:ascii="Arial" w:hAnsi="Arial" w:cs="Arial"/>
          <w:sz w:val="24"/>
          <w:szCs w:val="24"/>
        </w:rPr>
        <w:t>Work shall be performed with tools, appliances, and equipment approved by the Village, and agencies or bodies that have control, authority or approval over the design, working ranges or limitations of the items specified below.  The employee has the responsibility to conform to those ranges and limitations.</w:t>
      </w:r>
      <w:r w:rsidR="00FE27F3">
        <w:rPr>
          <w:rFonts w:ascii="Arial" w:hAnsi="Arial" w:cs="Arial"/>
          <w:sz w:val="24"/>
          <w:szCs w:val="24"/>
        </w:rPr>
        <w:t xml:space="preserve"> </w:t>
      </w:r>
    </w:p>
    <w:p w14:paraId="0BB38CEE" w14:textId="77777777" w:rsidR="00FE27F3" w:rsidRDefault="00FE27F3" w:rsidP="00FE27F3">
      <w:pPr>
        <w:pStyle w:val="ListParagraph"/>
        <w:numPr>
          <w:ilvl w:val="0"/>
          <w:numId w:val="4"/>
        </w:numPr>
        <w:jc w:val="both"/>
        <w:rPr>
          <w:rFonts w:ascii="Arial" w:hAnsi="Arial" w:cs="Arial"/>
          <w:sz w:val="24"/>
          <w:szCs w:val="24"/>
        </w:rPr>
      </w:pPr>
      <w:r w:rsidRPr="00FE27F3">
        <w:rPr>
          <w:rFonts w:ascii="Arial" w:hAnsi="Arial" w:cs="Arial"/>
          <w:sz w:val="24"/>
          <w:szCs w:val="24"/>
        </w:rPr>
        <w:t>Computer</w:t>
      </w:r>
    </w:p>
    <w:p w14:paraId="023246AE" w14:textId="77777777" w:rsidR="00E514A4" w:rsidRPr="00FE27F3" w:rsidRDefault="00E514A4" w:rsidP="00FE27F3">
      <w:pPr>
        <w:pStyle w:val="ListParagraph"/>
        <w:numPr>
          <w:ilvl w:val="0"/>
          <w:numId w:val="4"/>
        </w:numPr>
        <w:jc w:val="both"/>
        <w:rPr>
          <w:rFonts w:ascii="Arial" w:hAnsi="Arial" w:cs="Arial"/>
          <w:sz w:val="24"/>
          <w:szCs w:val="24"/>
        </w:rPr>
      </w:pPr>
      <w:r>
        <w:rPr>
          <w:rFonts w:ascii="Arial" w:hAnsi="Arial" w:cs="Arial"/>
          <w:sz w:val="24"/>
          <w:szCs w:val="24"/>
        </w:rPr>
        <w:t>Printer</w:t>
      </w:r>
    </w:p>
    <w:p w14:paraId="5DCE27DF" w14:textId="77777777" w:rsidR="00FE27F3" w:rsidRPr="00FE27F3" w:rsidRDefault="00FE27F3" w:rsidP="00FE27F3">
      <w:pPr>
        <w:pStyle w:val="ListParagraph"/>
        <w:numPr>
          <w:ilvl w:val="0"/>
          <w:numId w:val="4"/>
        </w:numPr>
        <w:jc w:val="both"/>
        <w:rPr>
          <w:rFonts w:ascii="Arial" w:hAnsi="Arial" w:cs="Arial"/>
          <w:sz w:val="24"/>
          <w:szCs w:val="24"/>
        </w:rPr>
      </w:pPr>
      <w:r w:rsidRPr="00FE27F3">
        <w:rPr>
          <w:rFonts w:ascii="Arial" w:hAnsi="Arial" w:cs="Arial"/>
          <w:sz w:val="24"/>
          <w:szCs w:val="24"/>
        </w:rPr>
        <w:t xml:space="preserve">Telephone </w:t>
      </w:r>
    </w:p>
    <w:p w14:paraId="48DC8BBA" w14:textId="77777777" w:rsidR="00FE27F3" w:rsidRPr="00FE27F3" w:rsidRDefault="00FE27F3" w:rsidP="00FE27F3">
      <w:pPr>
        <w:pStyle w:val="ListParagraph"/>
        <w:numPr>
          <w:ilvl w:val="0"/>
          <w:numId w:val="4"/>
        </w:numPr>
        <w:jc w:val="both"/>
        <w:rPr>
          <w:rFonts w:ascii="Arial" w:hAnsi="Arial" w:cs="Arial"/>
          <w:sz w:val="24"/>
          <w:szCs w:val="24"/>
        </w:rPr>
      </w:pPr>
      <w:r w:rsidRPr="00FE27F3">
        <w:rPr>
          <w:rFonts w:ascii="Arial" w:hAnsi="Arial" w:cs="Arial"/>
          <w:sz w:val="24"/>
          <w:szCs w:val="24"/>
        </w:rPr>
        <w:t>Copier</w:t>
      </w:r>
    </w:p>
    <w:p w14:paraId="4FE936C3" w14:textId="77777777" w:rsidR="00FE27F3" w:rsidRPr="00FE27F3" w:rsidRDefault="00FE27F3" w:rsidP="00FE27F3">
      <w:pPr>
        <w:pStyle w:val="ListParagraph"/>
        <w:numPr>
          <w:ilvl w:val="0"/>
          <w:numId w:val="4"/>
        </w:numPr>
        <w:jc w:val="both"/>
        <w:rPr>
          <w:rFonts w:ascii="Arial" w:hAnsi="Arial" w:cs="Arial"/>
          <w:sz w:val="24"/>
          <w:szCs w:val="24"/>
        </w:rPr>
      </w:pPr>
      <w:r w:rsidRPr="00FE27F3">
        <w:rPr>
          <w:rFonts w:ascii="Arial" w:hAnsi="Arial" w:cs="Arial"/>
          <w:sz w:val="24"/>
          <w:szCs w:val="24"/>
        </w:rPr>
        <w:t>Fax machine</w:t>
      </w:r>
    </w:p>
    <w:p w14:paraId="606DBC03" w14:textId="7DD6ECA0" w:rsidR="00620E5E" w:rsidRDefault="00FE27F3" w:rsidP="00620E5E">
      <w:pPr>
        <w:pStyle w:val="ListParagraph"/>
        <w:numPr>
          <w:ilvl w:val="0"/>
          <w:numId w:val="4"/>
        </w:numPr>
        <w:jc w:val="both"/>
        <w:rPr>
          <w:rFonts w:ascii="Arial" w:hAnsi="Arial" w:cs="Arial"/>
          <w:sz w:val="24"/>
          <w:szCs w:val="24"/>
        </w:rPr>
      </w:pPr>
      <w:r w:rsidRPr="00E47603">
        <w:rPr>
          <w:rFonts w:ascii="Arial" w:hAnsi="Arial" w:cs="Arial"/>
          <w:sz w:val="24"/>
          <w:szCs w:val="24"/>
        </w:rPr>
        <w:t>Paper shredder</w:t>
      </w:r>
    </w:p>
    <w:p w14:paraId="6BE142B8" w14:textId="6BDBD7E1" w:rsidR="00FF145A" w:rsidRPr="002E1804" w:rsidRDefault="00FF5649" w:rsidP="007A2EEE">
      <w:pPr>
        <w:pStyle w:val="ListParagraph"/>
        <w:numPr>
          <w:ilvl w:val="0"/>
          <w:numId w:val="4"/>
        </w:numPr>
        <w:jc w:val="both"/>
        <w:rPr>
          <w:rFonts w:ascii="Arial" w:hAnsi="Arial" w:cs="Arial"/>
          <w:b/>
          <w:sz w:val="24"/>
          <w:szCs w:val="24"/>
          <w:u w:val="single"/>
        </w:rPr>
      </w:pPr>
      <w:r w:rsidRPr="002E1804">
        <w:rPr>
          <w:rFonts w:ascii="Arial" w:hAnsi="Arial" w:cs="Arial"/>
          <w:sz w:val="24"/>
          <w:szCs w:val="24"/>
        </w:rPr>
        <w:t>Automobile</w:t>
      </w:r>
    </w:p>
    <w:p w14:paraId="3BC97931" w14:textId="77777777" w:rsidR="00FF145A" w:rsidRDefault="00FF145A" w:rsidP="00DB06E7">
      <w:pPr>
        <w:jc w:val="both"/>
        <w:rPr>
          <w:rFonts w:ascii="Arial" w:hAnsi="Arial" w:cs="Arial"/>
          <w:b/>
          <w:sz w:val="24"/>
          <w:szCs w:val="24"/>
          <w:u w:val="single"/>
        </w:rPr>
      </w:pPr>
    </w:p>
    <w:sectPr w:rsidR="00FF145A" w:rsidSect="0042060C">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98AC" w14:textId="77777777" w:rsidR="001F3664" w:rsidRDefault="001F3664" w:rsidP="001F3664">
      <w:pPr>
        <w:spacing w:after="0" w:line="240" w:lineRule="auto"/>
      </w:pPr>
      <w:r>
        <w:separator/>
      </w:r>
    </w:p>
  </w:endnote>
  <w:endnote w:type="continuationSeparator" w:id="0">
    <w:p w14:paraId="64784877" w14:textId="77777777" w:rsidR="001F3664" w:rsidRDefault="001F3664" w:rsidP="001F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1507" w14:textId="77777777" w:rsidR="001F3664" w:rsidRDefault="001F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587C" w14:textId="77777777" w:rsidR="001F3664" w:rsidRDefault="001F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3F6C" w14:textId="77777777" w:rsidR="001F3664" w:rsidRDefault="001F3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D440" w14:textId="77777777" w:rsidR="001F3664" w:rsidRDefault="001F3664" w:rsidP="001F3664">
      <w:pPr>
        <w:spacing w:after="0" w:line="240" w:lineRule="auto"/>
      </w:pPr>
      <w:r>
        <w:separator/>
      </w:r>
    </w:p>
  </w:footnote>
  <w:footnote w:type="continuationSeparator" w:id="0">
    <w:p w14:paraId="39C58EDB" w14:textId="77777777" w:rsidR="001F3664" w:rsidRDefault="001F3664" w:rsidP="001F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C9BE" w14:textId="5F75D281" w:rsidR="001F3664" w:rsidRDefault="001F3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80B1" w14:textId="46198D15" w:rsidR="001F3664" w:rsidRDefault="001F3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5F89" w14:textId="17F6505E" w:rsidR="001F3664" w:rsidRDefault="001F3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971"/>
    <w:multiLevelType w:val="multilevel"/>
    <w:tmpl w:val="A7E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A0420"/>
    <w:multiLevelType w:val="hybridMultilevel"/>
    <w:tmpl w:val="D1AE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E1353"/>
    <w:multiLevelType w:val="multilevel"/>
    <w:tmpl w:val="2DD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7383C"/>
    <w:multiLevelType w:val="hybridMultilevel"/>
    <w:tmpl w:val="8C48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A7975"/>
    <w:multiLevelType w:val="hybridMultilevel"/>
    <w:tmpl w:val="9958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85F22"/>
    <w:multiLevelType w:val="hybridMultilevel"/>
    <w:tmpl w:val="CC4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B3F72"/>
    <w:multiLevelType w:val="hybridMultilevel"/>
    <w:tmpl w:val="D1F8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64680"/>
    <w:multiLevelType w:val="hybridMultilevel"/>
    <w:tmpl w:val="BE30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8472F"/>
    <w:multiLevelType w:val="hybridMultilevel"/>
    <w:tmpl w:val="1B921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31E5A"/>
    <w:multiLevelType w:val="hybridMultilevel"/>
    <w:tmpl w:val="0E6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727822">
    <w:abstractNumId w:val="6"/>
  </w:num>
  <w:num w:numId="2" w16cid:durableId="1441335899">
    <w:abstractNumId w:val="7"/>
  </w:num>
  <w:num w:numId="3" w16cid:durableId="361825450">
    <w:abstractNumId w:val="8"/>
  </w:num>
  <w:num w:numId="4" w16cid:durableId="1073746996">
    <w:abstractNumId w:val="3"/>
  </w:num>
  <w:num w:numId="5" w16cid:durableId="2120025552">
    <w:abstractNumId w:val="5"/>
  </w:num>
  <w:num w:numId="6" w16cid:durableId="1678313051">
    <w:abstractNumId w:val="1"/>
  </w:num>
  <w:num w:numId="7" w16cid:durableId="81537268">
    <w:abstractNumId w:val="4"/>
  </w:num>
  <w:num w:numId="8" w16cid:durableId="1123619971">
    <w:abstractNumId w:val="9"/>
  </w:num>
  <w:num w:numId="9" w16cid:durableId="56780294">
    <w:abstractNumId w:val="0"/>
  </w:num>
  <w:num w:numId="10" w16cid:durableId="61926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4E"/>
    <w:rsid w:val="00016673"/>
    <w:rsid w:val="0004484A"/>
    <w:rsid w:val="000770AD"/>
    <w:rsid w:val="00077AF3"/>
    <w:rsid w:val="0008374E"/>
    <w:rsid w:val="000D49E0"/>
    <w:rsid w:val="000F2DC2"/>
    <w:rsid w:val="000F5DCD"/>
    <w:rsid w:val="001554B5"/>
    <w:rsid w:val="00173FBA"/>
    <w:rsid w:val="001C3B8E"/>
    <w:rsid w:val="001C4FFD"/>
    <w:rsid w:val="001E4609"/>
    <w:rsid w:val="001F3664"/>
    <w:rsid w:val="00216D57"/>
    <w:rsid w:val="00294D92"/>
    <w:rsid w:val="002B002A"/>
    <w:rsid w:val="002C7D06"/>
    <w:rsid w:val="002E1804"/>
    <w:rsid w:val="00386D83"/>
    <w:rsid w:val="0039739A"/>
    <w:rsid w:val="003C5740"/>
    <w:rsid w:val="003D6229"/>
    <w:rsid w:val="0042060C"/>
    <w:rsid w:val="0043197B"/>
    <w:rsid w:val="004E0B83"/>
    <w:rsid w:val="004E7B1F"/>
    <w:rsid w:val="00541DC5"/>
    <w:rsid w:val="00554802"/>
    <w:rsid w:val="00620E5E"/>
    <w:rsid w:val="0062122F"/>
    <w:rsid w:val="00656CED"/>
    <w:rsid w:val="006A7614"/>
    <w:rsid w:val="006D4018"/>
    <w:rsid w:val="006F4C7D"/>
    <w:rsid w:val="00754751"/>
    <w:rsid w:val="007924E3"/>
    <w:rsid w:val="007F697E"/>
    <w:rsid w:val="00830110"/>
    <w:rsid w:val="008D02B5"/>
    <w:rsid w:val="009A0744"/>
    <w:rsid w:val="009A35DF"/>
    <w:rsid w:val="00A15BDB"/>
    <w:rsid w:val="00AC2E5D"/>
    <w:rsid w:val="00B27798"/>
    <w:rsid w:val="00B409EE"/>
    <w:rsid w:val="00B80E9E"/>
    <w:rsid w:val="00BD0832"/>
    <w:rsid w:val="00BF165D"/>
    <w:rsid w:val="00CB7D0F"/>
    <w:rsid w:val="00CD7479"/>
    <w:rsid w:val="00D12FA4"/>
    <w:rsid w:val="00D14BFE"/>
    <w:rsid w:val="00D31113"/>
    <w:rsid w:val="00D714A6"/>
    <w:rsid w:val="00DB06E7"/>
    <w:rsid w:val="00DE3773"/>
    <w:rsid w:val="00E013B0"/>
    <w:rsid w:val="00E21E86"/>
    <w:rsid w:val="00E47603"/>
    <w:rsid w:val="00E50F05"/>
    <w:rsid w:val="00E514A4"/>
    <w:rsid w:val="00F50CC8"/>
    <w:rsid w:val="00F67B96"/>
    <w:rsid w:val="00FB2A8D"/>
    <w:rsid w:val="00FE27F3"/>
    <w:rsid w:val="00FF145A"/>
    <w:rsid w:val="00F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B2542C"/>
  <w15:docId w15:val="{21BACB04-0BAD-4892-AD75-F6175A5A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4A6"/>
    <w:pPr>
      <w:ind w:left="720"/>
      <w:contextualSpacing/>
    </w:pPr>
  </w:style>
  <w:style w:type="paragraph" w:styleId="Header">
    <w:name w:val="header"/>
    <w:basedOn w:val="Normal"/>
    <w:link w:val="HeaderChar"/>
    <w:uiPriority w:val="99"/>
    <w:unhideWhenUsed/>
    <w:rsid w:val="001F3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64"/>
  </w:style>
  <w:style w:type="paragraph" w:styleId="Footer">
    <w:name w:val="footer"/>
    <w:basedOn w:val="Normal"/>
    <w:link w:val="FooterChar"/>
    <w:uiPriority w:val="99"/>
    <w:unhideWhenUsed/>
    <w:rsid w:val="001F3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7711">
      <w:bodyDiv w:val="1"/>
      <w:marLeft w:val="0"/>
      <w:marRight w:val="0"/>
      <w:marTop w:val="0"/>
      <w:marBottom w:val="0"/>
      <w:divBdr>
        <w:top w:val="none" w:sz="0" w:space="0" w:color="auto"/>
        <w:left w:val="none" w:sz="0" w:space="0" w:color="auto"/>
        <w:bottom w:val="none" w:sz="0" w:space="0" w:color="auto"/>
        <w:right w:val="none" w:sz="0" w:space="0" w:color="auto"/>
      </w:divBdr>
    </w:div>
    <w:div w:id="20348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Brennan Dudley</cp:lastModifiedBy>
  <cp:revision>6</cp:revision>
  <cp:lastPrinted>2023-02-22T20:46:00Z</cp:lastPrinted>
  <dcterms:created xsi:type="dcterms:W3CDTF">2023-02-22T18:25:00Z</dcterms:created>
  <dcterms:modified xsi:type="dcterms:W3CDTF">2023-04-26T15:03:00Z</dcterms:modified>
</cp:coreProperties>
</file>